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Style w:val="7"/>
          <w:rFonts w:hint="eastAsia" w:ascii="Helvetica" w:hAnsi="Helvetica" w:eastAsia="宋体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Helvetica" w:hAnsi="Helvetica" w:eastAsia="宋体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自考《领导科学》模拟试题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Style w:val="7"/>
          <w:rFonts w:hint="eastAsia" w:ascii="Helvetica" w:hAnsi="Helvetica" w:eastAsia="宋体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1.</w:t>
      </w:r>
      <w:r>
        <w:rPr>
          <w:rStyle w:val="7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【题干】简述当代领导的基本职能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(1)科学决策。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(2)选才用人。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(3)思想政治工作。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【考点】领导的职能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Style w:val="7"/>
          <w:rFonts w:hint="eastAsia" w:ascii="Helvetica" w:hAnsi="Helvetica" w:eastAsia="宋体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2.</w:t>
      </w:r>
      <w:r>
        <w:rPr>
          <w:rStyle w:val="7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【题干】简述领导者政治素质的基本要求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(1)崇高的政治理想;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(2)高度的政治责任感;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(3)理性的民主政治自觉。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【考点】领导者个体素质的基本内容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Style w:val="7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 【题干】简述领导组织的基本原则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(1)目标性原则;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(2)统一性原则;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(3)适应性原则;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(4)高效性原则。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【考点】领导体制概述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Style w:val="7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 【题干】简述荐选制的优缺点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1.荐选制优点是可以发挥荐举人与选拔人双方的主观能动性。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2.荐选制缺陷。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(1)选拔范围受到限制，对象仅仅限于被推荐者;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(2)选拔缺乏硬性的客观标准，有可能使“非人才”进入人才队伍;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(3)选拔缺乏程序化和法制化，“人治”特点较为突出，选拔的客观性和公正性很难得到制度上的保障。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【考点】使用人才的原则和制度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Style w:val="7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5.【题干】简述领导者与被领导者之间的关系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【答案】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从性质上说，是对立统一的关系。领导者与被领导者之间的关系受到一定社会政治、经济、文化条件额制约。其关系主要是：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(1)相互信任;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(2)相互促进;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(3)相互支持;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(4)相互转化;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(5)相互监督。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80" w:lineRule="atLeas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【考点】领导者与被领导者的关系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w:drawing>
        <wp:inline distT="0" distB="0" distL="114300" distR="114300">
          <wp:extent cx="1473200" cy="1473200"/>
          <wp:effectExtent l="0" t="0" r="12700" b="12700"/>
          <wp:docPr id="1" name="图片 1" descr="qrcode_for_gh_dbd0c6ee19e2_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rcode_for_gh_dbd0c6ee19e2_3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pict>
        <v:shape id="PowerPlusWaterMarkObject41454" o:spid="_x0000_s2049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春华教育" style="font-family:微软雅黑;font-size:36pt;v-same-letter-heights:f;v-text-align:center;"/>
        </v:shape>
      </w:pict>
    </w:r>
    <w:r>
      <w:rPr>
        <w:rFonts w:hint="eastAsia"/>
        <w:sz w:val="18"/>
        <w:lang w:eastAsia="zh-CN"/>
      </w:rPr>
      <w:t>春华教育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2020-01-15T08:37:22Z</dcterms:created>
  <dc:creator>Administrator</dc:creator>
  <cp:lastModifiedBy>梨哩哩</cp:lastModifiedBy>
  <dcterms:modified xsi:type="dcterms:W3CDTF">2020-01-15T08:39:36Z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